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齐齐哈尔医学院附属第二医院</w:t>
      </w:r>
    </w:p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000000"/>
          <w:kern w:val="0"/>
          <w:sz w:val="32"/>
          <w:szCs w:val="32"/>
          <w:lang w:val="en-US" w:eastAsia="zh-CN" w:bidi="ar-SA"/>
        </w:rPr>
        <w:t>采购变电所高压设备试验服务需求</w:t>
      </w:r>
    </w:p>
    <w:p>
      <w:pPr>
        <w:numPr>
          <w:ilvl w:val="0"/>
          <w:numId w:val="0"/>
        </w:numPr>
        <w:ind w:firstLine="2891" w:firstLineChars="1200"/>
        <w:jc w:val="both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项目编号</w:t>
      </w:r>
      <w:r>
        <w:rPr>
          <w:rFonts w:hint="eastAsia" w:ascii="仿宋" w:hAnsi="仿宋" w:eastAsia="仿宋" w:cs="仿宋"/>
          <w:b/>
          <w:sz w:val="24"/>
          <w:szCs w:val="24"/>
        </w:rPr>
        <w:t>：QY-FSEY-2026002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602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项目概况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</w:rPr>
        <w:t>项目名称：</w:t>
      </w:r>
      <w:r>
        <w:rPr>
          <w:rFonts w:hint="eastAsia"/>
          <w:sz w:val="30"/>
          <w:szCs w:val="30"/>
          <w:lang w:eastAsia="zh-CN"/>
        </w:rPr>
        <w:t>总务科变电所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高压设备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耐压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试验服务项目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="0" w:leftChars="0"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采购内容：</w:t>
      </w:r>
      <w:r>
        <w:rPr>
          <w:rFonts w:hint="eastAsia" w:ascii="宋体" w:hAnsi="宋体" w:eastAsia="宋体" w:cs="宋体"/>
          <w:b w:val="0"/>
          <w:bCs/>
          <w:sz w:val="30"/>
          <w:szCs w:val="30"/>
          <w:lang w:eastAsia="zh-CN"/>
        </w:rPr>
        <w:t>变电所</w:t>
      </w:r>
      <w:r>
        <w:rPr>
          <w:rFonts w:hint="eastAsia" w:ascii="宋体" w:hAnsi="宋体" w:eastAsia="宋体" w:cs="宋体"/>
          <w:b w:val="0"/>
          <w:bCs/>
          <w:sz w:val="30"/>
          <w:szCs w:val="30"/>
        </w:rPr>
        <w:t>高压设备试验服务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3、采购预算：4.88万元（肆万捌仟捌佰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元整）报价超过此预算的投标将被视为无效。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  <w:lang w:eastAsia="zh-CN"/>
        </w:rPr>
        <w:t>供应商</w:t>
      </w:r>
      <w:r>
        <w:rPr>
          <w:rFonts w:hint="eastAsia" w:ascii="宋体" w:hAnsi="宋体" w:eastAsia="宋体" w:cs="宋体"/>
          <w:b/>
          <w:bCs w:val="0"/>
          <w:color w:val="auto"/>
          <w:sz w:val="30"/>
          <w:szCs w:val="30"/>
        </w:rPr>
        <w:t>资格要求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：</w:t>
      </w:r>
    </w:p>
    <w:p>
      <w:pPr>
        <w:ind w:firstLine="600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投标人须为在中华人民共和国境内依法注册、具有独立法人资格的企业，持有有效的营业执照。</w:t>
      </w:r>
    </w:p>
    <w:p>
      <w:pPr>
        <w:ind w:firstLine="600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投标人须具备承装（修、试）电力设施许可证——承试类二级及以上资质。</w:t>
      </w:r>
    </w:p>
    <w:p>
      <w:pPr>
        <w:ind w:firstLine="600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3.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投标人须具备有效的安全生产许可证。</w:t>
      </w:r>
    </w:p>
    <w:p>
      <w:pPr>
        <w:ind w:firstLine="600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投标人近3年内无重大违法违规记录、无重大安全质量事故、无行贿犯罪记录，未被列入失信被执行人名单、重大税收违法失信主体。</w:t>
      </w:r>
    </w:p>
    <w:p>
      <w:pPr>
        <w:ind w:firstLine="600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5.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项目负责人须具备电气或电力工程相关专业中级及以上职称，持有有效的安全考核合格证书（B证），且为投标人本单位正式员工（提供近3个月社保证明）。</w:t>
      </w:r>
    </w:p>
    <w:p>
      <w:pPr>
        <w:ind w:firstLine="600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6.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现场试验人员须持有高压试验特种作业操作证及相应上岗资格证书，人数满足本项目作业要求。</w:t>
      </w:r>
    </w:p>
    <w:p>
      <w:pPr>
        <w:ind w:firstLine="600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7.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投标人近3年内须具有至少1项10kV及以下电压等级电气设备交接试验或预防性试验类似业绩（提供合同关键页、验收证明等佐证材料）。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8.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本项目不接受联合体投标，不接受分包、转包。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 w:val="0"/>
          <w:sz w:val="30"/>
          <w:szCs w:val="30"/>
          <w:lang w:val="en-US" w:eastAsia="zh-CN"/>
        </w:rPr>
        <w:t>递交响应文件事宜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1. 文件内容： 响应文件应至少包含但不限于以下内容：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报价表（需注明维修价格（含税）、维修故障检测、解决方案）。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供应商资格证明文件（详见第二条要求）。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   · 售后服务承诺书（需明确保修期限、响应时间、维修服务等内容）。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2. 递交形式： 纸质版文件，密封包装。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3. 递交地点： 附属第二医院总务科（地址：黑龙江省齐齐哈尔市建华区中华西路37号）。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4. 联系人： 赵老师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default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5. 联系电话： 18646632035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 xml:space="preserve">6. 报名截止时间：2026年3月18日—2026年3月23日。逾期送达或未密封的响应文件将不予受理。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600" w:firstLineChars="200"/>
        <w:jc w:val="both"/>
        <w:textAlignment w:val="baseline"/>
        <w:outlineLvl w:val="9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 w:val="0"/>
          <w:bCs/>
          <w:sz w:val="30"/>
          <w:szCs w:val="30"/>
          <w:lang w:val="en-US" w:eastAsia="zh-CN"/>
        </w:rPr>
        <w:t>（请注意：自本公告发布之日起，共三个工作日。请供应商自行计算并把握截止时间。）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0757AB"/>
    <w:multiLevelType w:val="singleLevel"/>
    <w:tmpl w:val="8F0757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3132502"/>
    <w:multiLevelType w:val="singleLevel"/>
    <w:tmpl w:val="D313250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N2Q0ZjMwZTZiNmQzYmZlYjM2NzhlYjNkMDBlOGUifQ=="/>
  </w:docVars>
  <w:rsids>
    <w:rsidRoot w:val="00AE2308"/>
    <w:rsid w:val="00027FC2"/>
    <w:rsid w:val="00033959"/>
    <w:rsid w:val="00044BAF"/>
    <w:rsid w:val="00061EAE"/>
    <w:rsid w:val="000E5D77"/>
    <w:rsid w:val="00112F49"/>
    <w:rsid w:val="00141E6E"/>
    <w:rsid w:val="00166E03"/>
    <w:rsid w:val="00172995"/>
    <w:rsid w:val="00176AC9"/>
    <w:rsid w:val="001D3EF1"/>
    <w:rsid w:val="001F78C1"/>
    <w:rsid w:val="00217A05"/>
    <w:rsid w:val="0022358B"/>
    <w:rsid w:val="00252DB9"/>
    <w:rsid w:val="00275321"/>
    <w:rsid w:val="00277B56"/>
    <w:rsid w:val="00295202"/>
    <w:rsid w:val="002C4A89"/>
    <w:rsid w:val="002E5C6B"/>
    <w:rsid w:val="002F09D1"/>
    <w:rsid w:val="0030691B"/>
    <w:rsid w:val="00323C6B"/>
    <w:rsid w:val="00323D68"/>
    <w:rsid w:val="003267E1"/>
    <w:rsid w:val="003342DF"/>
    <w:rsid w:val="00354F31"/>
    <w:rsid w:val="003A7207"/>
    <w:rsid w:val="003A7432"/>
    <w:rsid w:val="004019ED"/>
    <w:rsid w:val="00412136"/>
    <w:rsid w:val="004146E1"/>
    <w:rsid w:val="00473593"/>
    <w:rsid w:val="00477D18"/>
    <w:rsid w:val="004C202D"/>
    <w:rsid w:val="004C3C66"/>
    <w:rsid w:val="004E268F"/>
    <w:rsid w:val="004E6D50"/>
    <w:rsid w:val="00510928"/>
    <w:rsid w:val="005E1837"/>
    <w:rsid w:val="005F57E7"/>
    <w:rsid w:val="00611A16"/>
    <w:rsid w:val="006979D1"/>
    <w:rsid w:val="006B7B63"/>
    <w:rsid w:val="006E7C43"/>
    <w:rsid w:val="00727141"/>
    <w:rsid w:val="007877B7"/>
    <w:rsid w:val="007C5A69"/>
    <w:rsid w:val="007F042E"/>
    <w:rsid w:val="007F6F9B"/>
    <w:rsid w:val="00833E32"/>
    <w:rsid w:val="00851D01"/>
    <w:rsid w:val="0085678C"/>
    <w:rsid w:val="00865D40"/>
    <w:rsid w:val="0087089D"/>
    <w:rsid w:val="00872A4C"/>
    <w:rsid w:val="00880FE8"/>
    <w:rsid w:val="008E7A4C"/>
    <w:rsid w:val="00906255"/>
    <w:rsid w:val="00915F6E"/>
    <w:rsid w:val="0094770A"/>
    <w:rsid w:val="00953BD3"/>
    <w:rsid w:val="009A3FB2"/>
    <w:rsid w:val="009B1CFC"/>
    <w:rsid w:val="009C22DC"/>
    <w:rsid w:val="009C4779"/>
    <w:rsid w:val="009D4260"/>
    <w:rsid w:val="009D6465"/>
    <w:rsid w:val="009D7C19"/>
    <w:rsid w:val="00A450A5"/>
    <w:rsid w:val="00A63764"/>
    <w:rsid w:val="00A71F40"/>
    <w:rsid w:val="00AD40E7"/>
    <w:rsid w:val="00AE2308"/>
    <w:rsid w:val="00AF6294"/>
    <w:rsid w:val="00B13712"/>
    <w:rsid w:val="00B16FD2"/>
    <w:rsid w:val="00B21488"/>
    <w:rsid w:val="00B328B5"/>
    <w:rsid w:val="00B475B6"/>
    <w:rsid w:val="00BA118C"/>
    <w:rsid w:val="00BA36A4"/>
    <w:rsid w:val="00BA3B1E"/>
    <w:rsid w:val="00BC34F8"/>
    <w:rsid w:val="00BF16F5"/>
    <w:rsid w:val="00BF3E8D"/>
    <w:rsid w:val="00C009F1"/>
    <w:rsid w:val="00C15572"/>
    <w:rsid w:val="00C63B2D"/>
    <w:rsid w:val="00C73AA3"/>
    <w:rsid w:val="00CA2DD4"/>
    <w:rsid w:val="00CB63D9"/>
    <w:rsid w:val="00CD3169"/>
    <w:rsid w:val="00CF4D0B"/>
    <w:rsid w:val="00D0267D"/>
    <w:rsid w:val="00D35AFF"/>
    <w:rsid w:val="00D472BC"/>
    <w:rsid w:val="00D73735"/>
    <w:rsid w:val="00D81FE6"/>
    <w:rsid w:val="00D92EAE"/>
    <w:rsid w:val="00DD66CB"/>
    <w:rsid w:val="00DE700D"/>
    <w:rsid w:val="00DF7143"/>
    <w:rsid w:val="00E025D2"/>
    <w:rsid w:val="00E11D42"/>
    <w:rsid w:val="00E22D1A"/>
    <w:rsid w:val="00E27006"/>
    <w:rsid w:val="00E36599"/>
    <w:rsid w:val="00E53C30"/>
    <w:rsid w:val="00E62C95"/>
    <w:rsid w:val="00E82F7E"/>
    <w:rsid w:val="00E943B0"/>
    <w:rsid w:val="00EA3B81"/>
    <w:rsid w:val="00EC2923"/>
    <w:rsid w:val="00ED5516"/>
    <w:rsid w:val="00EE2D38"/>
    <w:rsid w:val="00EE4BB9"/>
    <w:rsid w:val="00EF3003"/>
    <w:rsid w:val="00EF5EC9"/>
    <w:rsid w:val="00F13276"/>
    <w:rsid w:val="00F274C3"/>
    <w:rsid w:val="00F62046"/>
    <w:rsid w:val="00F62579"/>
    <w:rsid w:val="00FA2EF5"/>
    <w:rsid w:val="00FA515A"/>
    <w:rsid w:val="00FB00C5"/>
    <w:rsid w:val="00FC23B9"/>
    <w:rsid w:val="00FC2F03"/>
    <w:rsid w:val="00FC374C"/>
    <w:rsid w:val="00FE16F0"/>
    <w:rsid w:val="00FF11B3"/>
    <w:rsid w:val="00FF501F"/>
    <w:rsid w:val="00FF5F13"/>
    <w:rsid w:val="04E43428"/>
    <w:rsid w:val="053022E6"/>
    <w:rsid w:val="071D341F"/>
    <w:rsid w:val="08C361AD"/>
    <w:rsid w:val="0A717628"/>
    <w:rsid w:val="0AAA44EB"/>
    <w:rsid w:val="0B59057D"/>
    <w:rsid w:val="0DCA54FC"/>
    <w:rsid w:val="0F58067D"/>
    <w:rsid w:val="11A07619"/>
    <w:rsid w:val="11CB5870"/>
    <w:rsid w:val="11FC011F"/>
    <w:rsid w:val="12AF6F40"/>
    <w:rsid w:val="141E77D0"/>
    <w:rsid w:val="154A1BC4"/>
    <w:rsid w:val="155A1136"/>
    <w:rsid w:val="16856EBF"/>
    <w:rsid w:val="168E3310"/>
    <w:rsid w:val="17AD2E69"/>
    <w:rsid w:val="18083EF0"/>
    <w:rsid w:val="19DD341F"/>
    <w:rsid w:val="1B3F747F"/>
    <w:rsid w:val="1B6B56F3"/>
    <w:rsid w:val="1DB200ED"/>
    <w:rsid w:val="1E471829"/>
    <w:rsid w:val="1F37773D"/>
    <w:rsid w:val="1F8C509B"/>
    <w:rsid w:val="1FBB64FE"/>
    <w:rsid w:val="206A1A17"/>
    <w:rsid w:val="22EE1DB9"/>
    <w:rsid w:val="23376F35"/>
    <w:rsid w:val="238D7963"/>
    <w:rsid w:val="25E60A73"/>
    <w:rsid w:val="26347A30"/>
    <w:rsid w:val="29B2695E"/>
    <w:rsid w:val="2B4F33BF"/>
    <w:rsid w:val="2D1F3694"/>
    <w:rsid w:val="2DA6689C"/>
    <w:rsid w:val="307750E9"/>
    <w:rsid w:val="31577631"/>
    <w:rsid w:val="32A02EE2"/>
    <w:rsid w:val="33A02356"/>
    <w:rsid w:val="34572B3B"/>
    <w:rsid w:val="39A369DF"/>
    <w:rsid w:val="3A5169AB"/>
    <w:rsid w:val="3BDB43B4"/>
    <w:rsid w:val="3CB36300"/>
    <w:rsid w:val="3E5F0F6A"/>
    <w:rsid w:val="40D63A95"/>
    <w:rsid w:val="42D56468"/>
    <w:rsid w:val="44C320C7"/>
    <w:rsid w:val="466D1872"/>
    <w:rsid w:val="48BD520B"/>
    <w:rsid w:val="49A6734F"/>
    <w:rsid w:val="49EF7646"/>
    <w:rsid w:val="4C21598D"/>
    <w:rsid w:val="4CCB22A4"/>
    <w:rsid w:val="4EAC2029"/>
    <w:rsid w:val="4EF83CA4"/>
    <w:rsid w:val="505C6A76"/>
    <w:rsid w:val="516F1F78"/>
    <w:rsid w:val="51E93115"/>
    <w:rsid w:val="53BB6CED"/>
    <w:rsid w:val="545804DE"/>
    <w:rsid w:val="549635BC"/>
    <w:rsid w:val="54C85664"/>
    <w:rsid w:val="56050246"/>
    <w:rsid w:val="58EE3776"/>
    <w:rsid w:val="59FE19B7"/>
    <w:rsid w:val="5A983AE7"/>
    <w:rsid w:val="5B1A2FA8"/>
    <w:rsid w:val="5BFE6BF0"/>
    <w:rsid w:val="5CB42396"/>
    <w:rsid w:val="5D003399"/>
    <w:rsid w:val="5F5768B8"/>
    <w:rsid w:val="60EA408F"/>
    <w:rsid w:val="617050B9"/>
    <w:rsid w:val="628C0BDB"/>
    <w:rsid w:val="67177D85"/>
    <w:rsid w:val="677D63AA"/>
    <w:rsid w:val="67BB5FD2"/>
    <w:rsid w:val="684367D0"/>
    <w:rsid w:val="6874548F"/>
    <w:rsid w:val="68AE414D"/>
    <w:rsid w:val="68EF0FB9"/>
    <w:rsid w:val="69E738A9"/>
    <w:rsid w:val="6B241941"/>
    <w:rsid w:val="6B6F38B3"/>
    <w:rsid w:val="6CAB51F7"/>
    <w:rsid w:val="6D1C60F5"/>
    <w:rsid w:val="6EA62AEE"/>
    <w:rsid w:val="7069422B"/>
    <w:rsid w:val="70B0050A"/>
    <w:rsid w:val="712F47EA"/>
    <w:rsid w:val="73E72559"/>
    <w:rsid w:val="7416458D"/>
    <w:rsid w:val="750758DC"/>
    <w:rsid w:val="77B619E9"/>
    <w:rsid w:val="7933761A"/>
    <w:rsid w:val="79C913B2"/>
    <w:rsid w:val="7ADA50D0"/>
    <w:rsid w:val="7B013342"/>
    <w:rsid w:val="7C5425CC"/>
    <w:rsid w:val="7C6C4774"/>
    <w:rsid w:val="7E9C52E7"/>
    <w:rsid w:val="7F94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qFormat="1" w:unhideWhenUsed="0" w:uiPriority="9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kern w:val="0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19"/>
    <w:unhideWhenUsed/>
    <w:qFormat/>
    <w:uiPriority w:val="0"/>
    <w:pPr>
      <w:ind w:firstLine="420" w:firstLineChars="100"/>
    </w:pPr>
  </w:style>
  <w:style w:type="paragraph" w:styleId="3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5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paragraph" w:styleId="8">
    <w:name w:val="header"/>
    <w:basedOn w:val="1"/>
    <w:link w:val="15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paragraph" w:styleId="9">
    <w:name w:val="toc 9"/>
    <w:basedOn w:val="1"/>
    <w:next w:val="1"/>
    <w:qFormat/>
    <w:uiPriority w:val="99"/>
    <w:pPr>
      <w:ind w:left="3360" w:leftChars="1600"/>
    </w:pPr>
  </w:style>
  <w:style w:type="paragraph" w:styleId="10">
    <w:name w:val="Body Text 2"/>
    <w:basedOn w:val="1"/>
    <w:qFormat/>
    <w:uiPriority w:val="0"/>
    <w:pPr>
      <w:spacing w:after="120" w:line="480" w:lineRule="auto"/>
    </w:pPr>
    <w:rPr>
      <w:rFonts w:eastAsia="宋体"/>
      <w:kern w:val="0"/>
      <w:sz w:val="20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basedOn w:val="12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12"/>
    <w:link w:val="5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8">
    <w:name w:val="正文文本 Char"/>
    <w:basedOn w:val="12"/>
    <w:link w:val="3"/>
    <w:semiHidden/>
    <w:qFormat/>
    <w:uiPriority w:val="99"/>
    <w:rPr>
      <w:rFonts w:ascii="Arial" w:hAnsi="Arial" w:cs="Arial"/>
      <w:snapToGrid w:val="0"/>
      <w:color w:val="000000"/>
      <w:kern w:val="0"/>
      <w:szCs w:val="21"/>
    </w:rPr>
  </w:style>
  <w:style w:type="character" w:customStyle="1" w:styleId="19">
    <w:name w:val="正文首行缩进 Char"/>
    <w:basedOn w:val="18"/>
    <w:link w:val="2"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_Style 15"/>
    <w:basedOn w:val="1"/>
    <w:next w:val="20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等线" w:hAnsi="等线" w:eastAsia="等线" w:cs="Times New Roman"/>
      <w:snapToGrid/>
      <w:color w:val="auto"/>
      <w:kern w:val="2"/>
      <w:szCs w:val="22"/>
    </w:rPr>
  </w:style>
  <w:style w:type="paragraph" w:customStyle="1" w:styleId="22">
    <w:name w:val="段"/>
    <w:qFormat/>
    <w:uiPriority w:val="0"/>
    <w:pPr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paragraph" w:customStyle="1" w:styleId="24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44E79A-6543-4DF6-8D2B-BFC0CD5CD0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665</Words>
  <Characters>703</Characters>
  <Lines>3</Lines>
  <Paragraphs>1</Paragraphs>
  <TotalTime>4</TotalTime>
  <ScaleCrop>false</ScaleCrop>
  <LinksUpToDate>false</LinksUpToDate>
  <CharactersWithSpaces>747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2022-07-19T05:16:00Z</dcterms:created>
  <dc:creator>齐齐哈尔医学院附属第二医院</dc:creator>
  <cp:lastModifiedBy>venus</cp:lastModifiedBy>
  <dcterms:modified xsi:type="dcterms:W3CDTF">2026-03-18T08:04:00Z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16572A36793B4AEFA55CB27DE6BFA816_13</vt:lpwstr>
  </property>
  <property fmtid="{D5CDD505-2E9C-101B-9397-08002B2CF9AE}" pid="4" name="KSOTemplateDocerSaveRecord">
    <vt:lpwstr>eyJoZGlkIjoiZWRjYzg0YTA5M2U3MTc0MGFiYWUzZWZmNjc3Y2M0NTkiLCJ1c2VySWQiOiIxNDgwODg0ODU1In0=</vt:lpwstr>
  </property>
</Properties>
</file>