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615C3"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32"/>
          <w:szCs w:val="32"/>
        </w:rPr>
        <w:t>齐</w:t>
      </w: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齐哈尔医学院附属第</w:t>
      </w:r>
      <w:r>
        <w:rPr>
          <w:rFonts w:hint="eastAsia" w:ascii="宋体" w:hAnsi="宋体" w:cs="宋体"/>
          <w:b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四</w:t>
      </w: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医院</w:t>
      </w:r>
    </w:p>
    <w:p w14:paraId="9014F92B"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采购医疗废物处置服务需求</w:t>
      </w:r>
    </w:p>
    <w:p w14:paraId="49A8DE9C">
      <w:pPr>
        <w:ind w:firstLine="482" w:firstLineChars="200"/>
        <w:jc w:val="center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项目编号：QY-FSEY-2026022</w:t>
      </w:r>
    </w:p>
    <w:p w14:paraId="7041426C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/>
          <w:color w:val="FFFFFF" w:themeColor="background1"/>
          <w:sz w:val="24"/>
          <w:szCs w:val="24"/>
          <w:highlight w:val="none"/>
          <w:lang w:val="en-US"/>
          <w14:textFill>
            <w14:solidFill>
              <w14:schemeClr w14:val="bg1"/>
            </w14:solidFill>
          </w14:textFill>
        </w:rPr>
      </w:pPr>
    </w:p>
    <w:p w14:paraId="BB0138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2" w:firstLineChars="200"/>
        <w:textAlignment w:val="baseline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一、项目概况</w:t>
      </w:r>
    </w:p>
    <w:p w14:paraId="680C22FA">
      <w:pPr>
        <w:ind w:firstLine="600" w:firstLineChars="200"/>
        <w:jc w:val="both"/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  <w:t>.项目名称：</w:t>
      </w: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  <w:lang w:val="en-US" w:eastAsia="zh-CN"/>
        </w:rPr>
        <w:t>医疗废物处置服务</w:t>
      </w: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  <w:t>项目</w:t>
      </w:r>
    </w:p>
    <w:p w14:paraId="1BBD9F24">
      <w:pPr>
        <w:ind w:firstLine="600" w:firstLineChars="200"/>
        <w:jc w:val="both"/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  <w:t>2.采购内容：</w:t>
      </w: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  <w:lang w:val="en-US" w:eastAsia="zh-CN"/>
        </w:rPr>
        <w:t>医疗废物处置服务</w:t>
      </w:r>
    </w:p>
    <w:p w14:paraId="44978A8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  <w:t>3.采购预算：</w:t>
      </w:r>
      <w:r>
        <w:rPr>
          <w:rFonts w:hint="eastAsia" w:cs="Times New Roman"/>
          <w:sz w:val="30"/>
          <w:szCs w:val="30"/>
          <w:lang w:val="en-US" w:eastAsia="zh-CN"/>
        </w:rPr>
        <w:t>4.9万</w:t>
      </w:r>
      <w:r>
        <w:rPr>
          <w:rFonts w:hint="eastAsia" w:ascii="宋体" w:hAnsi="宋体" w:eastAsia="宋体" w:cs="宋体"/>
          <w:sz w:val="30"/>
          <w:szCs w:val="30"/>
        </w:rPr>
        <w:t>元</w:t>
      </w: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  <w:t>（</w:t>
      </w:r>
      <w:r>
        <w:rPr>
          <w:rFonts w:hint="eastAsia" w:ascii="宋体" w:hAnsi="宋体" w:cs="宋体"/>
          <w:b w:val="0"/>
          <w:bCs/>
          <w:snapToGrid w:val="0"/>
          <w:color w:val="000000"/>
          <w:kern w:val="0"/>
          <w:sz w:val="30"/>
          <w:szCs w:val="30"/>
          <w:lang w:val="en-US" w:eastAsia="zh-CN"/>
        </w:rPr>
        <w:t>肆</w:t>
      </w: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  <w:t>万</w:t>
      </w:r>
      <w:r>
        <w:rPr>
          <w:rFonts w:hint="eastAsia" w:ascii="宋体" w:hAnsi="宋体" w:cs="宋体"/>
          <w:b w:val="0"/>
          <w:bCs/>
          <w:snapToGrid w:val="0"/>
          <w:color w:val="000000"/>
          <w:kern w:val="0"/>
          <w:sz w:val="30"/>
          <w:szCs w:val="30"/>
          <w:lang w:val="en-US" w:eastAsia="zh-CN"/>
        </w:rPr>
        <w:t>玖仟</w:t>
      </w: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  <w:t>元整），报价超过此预算的投标将被视为无效。</w:t>
      </w:r>
    </w:p>
    <w:p w14:paraId="6864D46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2" w:firstLineChars="200"/>
        <w:jc w:val="both"/>
        <w:textAlignment w:val="baseline"/>
        <w:outlineLvl w:val="9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二、供应商资格要求</w:t>
      </w:r>
    </w:p>
    <w:p w14:paraId="0D2E700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1.投标人须为在中华人民共和国境内依法注册、具有独立法人资格的企业，持有有效的营业执照。</w:t>
      </w:r>
    </w:p>
    <w:p w14:paraId="7BF319C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</w:t>
      </w:r>
      <w:r>
        <w:rPr>
          <w:rFonts w:hint="eastAsia" w:ascii="宋体" w:hAnsi="宋体" w:cs="宋体"/>
          <w:sz w:val="30"/>
          <w:szCs w:val="30"/>
          <w:lang w:val="en-US" w:eastAsia="zh-CN"/>
        </w:rPr>
        <w:t>投标人</w:t>
      </w:r>
      <w:r>
        <w:rPr>
          <w:rFonts w:hint="eastAsia" w:ascii="宋体" w:hAnsi="宋体" w:eastAsia="宋体" w:cs="宋体"/>
          <w:sz w:val="30"/>
          <w:szCs w:val="30"/>
        </w:rPr>
        <w:t>具备医疗废物收集、转运、无害化处置相匹配的专业人员、专用转运车辆及处置设施设备。</w:t>
      </w:r>
    </w:p>
    <w:p w14:paraId="44644F5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3.</w:t>
      </w:r>
      <w:r>
        <w:rPr>
          <w:rFonts w:hint="eastAsia" w:ascii="宋体" w:hAnsi="宋体" w:cs="宋体"/>
          <w:sz w:val="30"/>
          <w:szCs w:val="30"/>
          <w:lang w:val="en-US" w:eastAsia="zh-CN"/>
        </w:rPr>
        <w:t>投标人</w:t>
      </w:r>
      <w:r>
        <w:rPr>
          <w:rFonts w:hint="eastAsia" w:ascii="宋体" w:hAnsi="宋体" w:eastAsia="宋体" w:cs="宋体"/>
          <w:sz w:val="30"/>
          <w:szCs w:val="30"/>
        </w:rPr>
        <w:t>能够严格执行生态环境部门危险废物监管相关规定，独立完成本项目全部服务，不得将业务转包、分包给无资质单位。</w:t>
      </w:r>
    </w:p>
    <w:p w14:paraId="1BC86EB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4.</w:t>
      </w:r>
      <w:r>
        <w:rPr>
          <w:rFonts w:hint="eastAsia" w:ascii="宋体" w:hAnsi="宋体" w:cs="宋体"/>
          <w:sz w:val="30"/>
          <w:szCs w:val="30"/>
          <w:lang w:val="en-US" w:eastAsia="zh-CN"/>
        </w:rPr>
        <w:t>投标人</w:t>
      </w:r>
      <w:r>
        <w:rPr>
          <w:rFonts w:hint="eastAsia" w:ascii="宋体" w:hAnsi="宋体" w:eastAsia="宋体" w:cs="宋体"/>
          <w:sz w:val="30"/>
          <w:szCs w:val="30"/>
        </w:rPr>
        <w:t>遵守政府采购相关法律法规，无重大违法失信记录。</w:t>
      </w:r>
      <w:r>
        <w:rPr>
          <w:rFonts w:hint="eastAsia" w:ascii="宋体" w:hAnsi="宋体" w:cs="宋体"/>
          <w:sz w:val="30"/>
          <w:szCs w:val="30"/>
          <w:lang w:val="en-US" w:eastAsia="zh-CN"/>
        </w:rPr>
        <w:t xml:space="preserve">  5</w:t>
      </w:r>
      <w:r>
        <w:rPr>
          <w:rFonts w:hint="eastAsia" w:ascii="宋体" w:hAnsi="宋体" w:eastAsia="宋体" w:cs="宋体"/>
          <w:sz w:val="30"/>
          <w:szCs w:val="30"/>
        </w:rPr>
        <w:t>.本项目不接受联合体投标，不接受分包、转包。</w:t>
      </w:r>
    </w:p>
    <w:p w14:paraId="CDD3A2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2" w:firstLineChars="200"/>
        <w:textAlignment w:val="baseline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采购需求：</w:t>
      </w:r>
    </w:p>
    <w:p w14:paraId="55443A1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1.服务内容：医院全部医疗废物的收集、转运、无害化处置全流程服务。</w:t>
      </w:r>
    </w:p>
    <w:p w14:paraId="4C87C69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2.收集交接：定期到院方指定点位开展医疗废物收集，规范清点封装，如实填写、留存危险废物转移联单，做到账物相符，资料完整可追溯。</w:t>
      </w:r>
    </w:p>
    <w:p w14:paraId="2088FEF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3.转运处置：使用合规专用车辆转运，防止废物泄漏、造成二次污染；按照危险废物处置规范完成医疗废物无害化处置，处置活动符合危险废物经营许可证许可范围及生态环境监管标准。</w:t>
      </w:r>
    </w:p>
    <w:p w14:paraId="6F1E69A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4.台账与配合检查：完整提供处置台账、转移联单等资料，配合采购人、生态环境主管部门监督核查工作。</w:t>
      </w:r>
    </w:p>
    <w:p w14:paraId="334E60D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5.责任承担：服务全过程产生的环保、安全事故及相关经济、法律责任全部由供应商承担，不得无故拖延清运作业，接受采购人日常监督考核。</w:t>
      </w:r>
    </w:p>
    <w:p w14:paraId="7369F9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2" w:firstLineChars="200"/>
        <w:textAlignment w:val="baseline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、递交响应文件事宜</w:t>
      </w:r>
    </w:p>
    <w:p w14:paraId="1864A3E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.文件内容：响应文件应至少包含但不限于以下内容</w:t>
      </w:r>
    </w:p>
    <w:p w14:paraId="8441FB9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​    ·报价表（注明含税总价、服务内容、服务方案）</w:t>
      </w:r>
    </w:p>
    <w:p w14:paraId="1276AA2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​    ·供应商资格证明文件</w:t>
      </w:r>
    </w:p>
    <w:p w14:paraId="4DBA3C8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2.递交形式：纸质版文件，密封包装</w:t>
      </w:r>
    </w:p>
    <w:p w14:paraId="06E4D7F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3.递交地点：附属第二医院总务科（地址：黑龙江省齐齐哈尔市建华区中华西路37号）</w:t>
      </w:r>
    </w:p>
    <w:p w14:paraId="7F2FC87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4.联系人：赵</w:t>
      </w:r>
      <w:r>
        <w:rPr>
          <w:rFonts w:hint="eastAsia" w:ascii="宋体" w:hAnsi="宋体" w:cs="宋体"/>
          <w:sz w:val="30"/>
          <w:szCs w:val="30"/>
          <w:lang w:val="en-US" w:eastAsia="zh-CN"/>
        </w:rPr>
        <w:t>老师</w:t>
      </w:r>
    </w:p>
    <w:p w14:paraId="CEABAB8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5.联系电话：18646632035</w:t>
      </w:r>
    </w:p>
    <w:p w14:paraId="E332CFA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6.报名截止时间：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2026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年</w:t>
      </w:r>
      <w:r>
        <w:rPr>
          <w:rFonts w:hint="eastAsia" w:ascii="宋体" w:hAnsi="宋体" w:cs="宋体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28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日 — 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2026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年</w:t>
      </w:r>
      <w:r>
        <w:rPr>
          <w:rFonts w:hint="eastAsia" w:ascii="宋体" w:hAnsi="宋体" w:cs="宋体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30</w:t>
      </w: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日，逾期送达或未密封的响应文件将不予受理。</w:t>
      </w:r>
    </w:p>
    <w:p w14:paraId="4076840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（请注意：自本公告发布之日起，共三个工作日。请供应商自行计算并把握截止时间。）</w:t>
      </w:r>
    </w:p>
    <w:p w14:paraId="61CEC08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21A9875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441C245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145AFF0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right"/>
        <w:textAlignment w:val="baseline"/>
        <w:outlineLvl w:val="9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齐齐哈尔医学院附属第四医院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1D37AFE"/>
    <w:rsid w:val="1A5C308B"/>
    <w:rsid w:val="1BAC0B7F"/>
    <w:rsid w:val="2946603C"/>
    <w:rsid w:val="29F54962"/>
    <w:rsid w:val="39654465"/>
    <w:rsid w:val="6D8A092C"/>
    <w:rsid w:val="6F8C31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819</Words>
  <Characters>865</Characters>
  <Paragraphs>81</Paragraphs>
  <TotalTime>0</TotalTime>
  <ScaleCrop>false</ScaleCrop>
  <LinksUpToDate>false</LinksUpToDate>
  <CharactersWithSpaces>877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2026-05-21T03:03:00Z</dcterms:created>
  <dc:creator>PTP-AN00</dc:creator>
  <cp:lastModifiedBy>以后的我</cp:lastModifiedBy>
  <dcterms:modified xsi:type="dcterms:W3CDTF">2026-10-27T00:11:42Z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869149d56c0f4547ad44b6bf05d7509e_21</vt:lpwstr>
  </property>
  <property fmtid="{D5CDD505-2E9C-101B-9397-08002B2CF9AE}" pid="3" name="KSOTemplateDocerSaveRecord">
    <vt:lpwstr>eyJoZGlkIjoiZjVhOGU0OWU3NWE0ZWI2NTZjOWRiY2JmOTJmNmU5YjUiLCJ1c2VySWQiOiI0NTI2MjQ3NzEifQ==</vt:lpwstr>
  </property>
  <property fmtid="{D5CDD505-2E9C-101B-9397-08002B2CF9AE}" pid="4" name="KSOProductBuildVer">
    <vt:lpwstr>2052-12.1.0.29161</vt:lpwstr>
  </property>
</Properties>
</file>